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ptos" w:hAnsi="Aptos"/>
          <w:b/>
          <w:i w:val="0"/>
          <w:color w:val="000000"/>
          <w:sz w:val="56"/>
        </w:rPr>
        <w:t>Professional Artist Statement</w:t>
      </w:r>
    </w:p>
    <w:p>
      <w:pPr>
        <w:spacing w:after="280"/>
      </w:pPr>
      <w:r>
        <w:rPr>
          <w:rFonts w:ascii="Aptos" w:hAnsi="Aptos"/>
          <w:b/>
          <w:i w:val="0"/>
          <w:color w:val="7A263A"/>
          <w:sz w:val="18"/>
        </w:rPr>
        <w:t>GALLERY PORTFOLIO AND OPEN CALL TEMPLATE</w:t>
      </w:r>
    </w:p>
    <w:p>
      <w:r>
        <w:t>Use this template to develop a clear first-person statement about your current practice. The prompts help you move from raw notes to a concise version for a portfolio, gallery, exhibition, residency, grant, or open call.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12"/>
        <w:gridCol w:w="5112"/>
      </w:tblGrid>
      <w:tr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7A263A"/>
                <w:sz w:val="17"/>
              </w:rPr>
              <w:t>Artist name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7A263A"/>
                <w:sz w:val="17"/>
              </w:rPr>
              <w:t>Primary medium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</w:tr>
      <w:tr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7A263A"/>
                <w:sz w:val="17"/>
              </w:rPr>
              <w:t>Current body of work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7A263A"/>
                <w:sz w:val="17"/>
              </w:rPr>
              <w:t>Intended reader or opportunity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</w:tr>
      <w:tr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7A263A"/>
                <w:sz w:val="17"/>
              </w:rPr>
              <w:t>Required word limit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7A263A"/>
                <w:sz w:val="17"/>
              </w:rPr>
              <w:t>Date updated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</w:tr>
    </w:tbl>
    <w:p>
      <w:pPr>
        <w:pStyle w:val="Heading1"/>
      </w:pPr>
      <w:r>
        <w:t>Statement ingredients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408"/>
        <w:gridCol w:w="3408"/>
        <w:gridCol w:w="3408"/>
      </w:tblGrid>
      <w:tr>
        <w:tc>
          <w:tcPr>
            <w:tcW w:type="dxa" w:w="1944"/>
            <w:shd w:fill="7A263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Element</w:t>
            </w:r>
          </w:p>
        </w:tc>
        <w:tc>
          <w:tcPr>
            <w:tcW w:type="dxa" w:w="4032"/>
            <w:shd w:fill="7A263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Question to answer</w:t>
            </w:r>
          </w:p>
        </w:tc>
        <w:tc>
          <w:tcPr>
            <w:tcW w:type="dxa" w:w="4608"/>
            <w:shd w:fill="7A263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Concrete detail to include</w:t>
            </w:r>
          </w:p>
        </w:tc>
      </w:tr>
      <w:tr>
        <w:tc>
          <w:tcPr>
            <w:tcW w:type="dxa" w:w="19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Work</w:t>
            </w:r>
          </w:p>
        </w:tc>
        <w:tc>
          <w:tcPr>
            <w:tcW w:type="dxa" w:w="40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What do you make?</w:t>
            </w:r>
          </w:p>
        </w:tc>
        <w:tc>
          <w:tcPr>
            <w:tcW w:type="dxa" w:w="460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Materials, form, scale or process</w:t>
            </w:r>
          </w:p>
        </w:tc>
      </w:tr>
      <w:tr>
        <w:tc>
          <w:tcPr>
            <w:tcW w:type="dxa" w:w="19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EC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Inquiry</w:t>
            </w:r>
          </w:p>
        </w:tc>
        <w:tc>
          <w:tcPr>
            <w:tcW w:type="dxa" w:w="40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EC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What holds your attention?</w:t>
            </w:r>
          </w:p>
        </w:tc>
        <w:tc>
          <w:tcPr>
            <w:tcW w:type="dxa" w:w="460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EC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A specific question, tension or subject</w:t>
            </w:r>
          </w:p>
        </w:tc>
      </w:tr>
      <w:tr>
        <w:tc>
          <w:tcPr>
            <w:tcW w:type="dxa" w:w="19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Method</w:t>
            </w:r>
          </w:p>
        </w:tc>
        <w:tc>
          <w:tcPr>
            <w:tcW w:type="dxa" w:w="40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How is the work made?</w:t>
            </w:r>
          </w:p>
        </w:tc>
        <w:tc>
          <w:tcPr>
            <w:tcW w:type="dxa" w:w="460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A meaningful decision or constraint</w:t>
            </w:r>
          </w:p>
        </w:tc>
      </w:tr>
      <w:tr>
        <w:tc>
          <w:tcPr>
            <w:tcW w:type="dxa" w:w="19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EC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Connection</w:t>
            </w:r>
          </w:p>
        </w:tc>
        <w:tc>
          <w:tcPr>
            <w:tcW w:type="dxa" w:w="40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EC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Why do method and subject belong together?</w:t>
            </w:r>
          </w:p>
        </w:tc>
        <w:tc>
          <w:tcPr>
            <w:tcW w:type="dxa" w:w="460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EC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One precise relationship</w:t>
            </w:r>
          </w:p>
        </w:tc>
      </w:tr>
      <w:tr>
        <w:tc>
          <w:tcPr>
            <w:tcW w:type="dxa" w:w="19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Current direction</w:t>
            </w:r>
          </w:p>
        </w:tc>
        <w:tc>
          <w:tcPr>
            <w:tcW w:type="dxa" w:w="40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What is developing now?</w:t>
            </w:r>
          </w:p>
        </w:tc>
        <w:tc>
          <w:tcPr>
            <w:tcW w:type="dxa" w:w="460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A series, shift or open question</w:t>
            </w:r>
          </w:p>
        </w:tc>
      </w:tr>
    </w:tbl>
    <w:p>
      <w:r>
        <w:br w:type="page"/>
      </w:r>
    </w:p>
    <w:p>
      <w:pPr>
        <w:pStyle w:val="Heading1"/>
      </w:pPr>
      <w:r>
        <w:t>1 Collect specific language</w:t>
      </w:r>
    </w:p>
    <w:p>
      <w:pPr>
        <w:pStyle w:val="Heading2"/>
      </w:pPr>
      <w:r>
        <w:t>What I make</w:t>
      </w:r>
    </w:p>
    <w:p>
      <w:r>
        <w:rPr>
          <w:rFonts w:ascii="Aptos" w:hAnsi="Aptos"/>
          <w:b w:val="0"/>
          <w:i/>
          <w:color w:val="555555"/>
          <w:sz w:val="18"/>
        </w:rPr>
        <w:t>Describe the work so a reader can picture it. Name materials, scale, visual qualities, sound, movement, space, sequence, or audience experience as relevant.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2"/>
      </w:pPr>
      <w:r>
        <w:t>What the work investigates</w:t>
      </w:r>
    </w:p>
    <w:p>
      <w:r>
        <w:rPr>
          <w:rFonts w:ascii="Aptos" w:hAnsi="Aptos"/>
          <w:b w:val="0"/>
          <w:i/>
          <w:color w:val="555555"/>
          <w:sz w:val="18"/>
        </w:rPr>
        <w:t>Write about the questions, histories, places, systems, experiences, or observations that sustain the practice.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2"/>
      </w:pPr>
      <w:r>
        <w:t>How the work is made</w:t>
      </w:r>
    </w:p>
    <w:p>
      <w:r>
        <w:rPr>
          <w:rFonts w:ascii="Aptos" w:hAnsi="Aptos"/>
          <w:b w:val="0"/>
          <w:i/>
          <w:color w:val="555555"/>
          <w:sz w:val="18"/>
        </w:rPr>
        <w:t>Describe decisions and processes that shape meaning. Avoid turning the statement into a technical inventory.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2 Connect form and meaning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408"/>
        <w:gridCol w:w="3408"/>
        <w:gridCol w:w="3408"/>
      </w:tblGrid>
      <w:tr>
        <w:tc>
          <w:tcPr>
            <w:tcW w:type="dxa" w:w="3384"/>
            <w:shd w:fill="7A263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Formal or material choice</w:t>
            </w:r>
          </w:p>
        </w:tc>
        <w:tc>
          <w:tcPr>
            <w:tcW w:type="dxa" w:w="3240"/>
            <w:shd w:fill="7A263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Effect or experience</w:t>
            </w:r>
          </w:p>
        </w:tc>
        <w:tc>
          <w:tcPr>
            <w:tcW w:type="dxa" w:w="3960"/>
            <w:shd w:fill="7A263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Connection to the work’s inquiry</w:t>
            </w:r>
          </w:p>
        </w:tc>
      </w:tr>
      <w:tr>
        <w:tc>
          <w:tcPr>
            <w:tcW w:type="dxa" w:w="338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[Material, scale, repetition, color, sound, placement]</w:t>
            </w:r>
          </w:p>
        </w:tc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[What the choice does]</w:t>
            </w:r>
          </w:p>
        </w:tc>
        <w:tc>
          <w:tcPr>
            <w:tcW w:type="dxa" w:w="396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[Why that effect matters]</w:t>
            </w:r>
          </w:p>
        </w:tc>
      </w:tr>
      <w:tr>
        <w:tc>
          <w:tcPr>
            <w:tcW w:type="dxa" w:w="338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EC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[Choice]</w:t>
            </w:r>
          </w:p>
        </w:tc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ECEF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[Effect]</w:t>
            </w:r>
          </w:p>
        </w:tc>
        <w:tc>
          <w:tcPr>
            <w:tcW w:type="dxa" w:w="396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ECEF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[Connection]</w:t>
            </w:r>
          </w:p>
        </w:tc>
      </w:tr>
      <w:tr>
        <w:tc>
          <w:tcPr>
            <w:tcW w:type="dxa" w:w="338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[Choice]</w:t>
            </w:r>
          </w:p>
        </w:tc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[Effect]</w:t>
            </w:r>
          </w:p>
        </w:tc>
        <w:tc>
          <w:tcPr>
            <w:tcW w:type="dxa" w:w="396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[Connection]</w:t>
            </w:r>
          </w:p>
        </w:tc>
      </w:tr>
    </w:tbl>
    <w:p>
      <w:pPr>
        <w:pStyle w:val="Heading1"/>
      </w:pPr>
      <w:r>
        <w:t>3 Select an artwork example</w:t>
      </w:r>
    </w:p>
    <w:p>
      <w:pPr>
        <w:pStyle w:val="Heading2"/>
      </w:pPr>
      <w:r>
        <w:t>One representative work</w:t>
      </w:r>
    </w:p>
    <w:p>
      <w:r>
        <w:rPr>
          <w:rFonts w:ascii="Aptos" w:hAnsi="Aptos"/>
          <w:b w:val="0"/>
          <w:i/>
          <w:color w:val="555555"/>
          <w:sz w:val="18"/>
        </w:rPr>
        <w:t>Name one work or series and explain how a specific feature demonstrates the larger practice. Do not write a separate catalog entry.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4 Draft three lengths</w:t>
      </w:r>
    </w:p>
    <w:p>
      <w:pPr>
        <w:pStyle w:val="Heading2"/>
      </w:pPr>
      <w:r>
        <w:t>Short version 50 to 80 words</w:t>
      </w:r>
    </w:p>
    <w:p>
      <w:r>
        <w:rPr>
          <w:rFonts w:ascii="Aptos" w:hAnsi="Aptos"/>
          <w:b w:val="0"/>
          <w:i/>
          <w:color w:val="555555"/>
          <w:sz w:val="18"/>
        </w:rPr>
        <w:t>Use for a wall label, brief introduction, or limited application field.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2"/>
      </w:pPr>
      <w:r>
        <w:t>Standard version 100 to 200 words</w:t>
      </w:r>
    </w:p>
    <w:p>
      <w:r>
        <w:rPr>
          <w:rFonts w:ascii="Aptos" w:hAnsi="Aptos"/>
          <w:b w:val="0"/>
          <w:i/>
          <w:color w:val="555555"/>
          <w:sz w:val="18"/>
        </w:rPr>
        <w:t>Use for a portfolio, website, gallery submission, or open call unless another limit is given.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2"/>
      </w:pPr>
      <w:r>
        <w:t>Extended version 250 to 350 words</w:t>
      </w:r>
    </w:p>
    <w:p>
      <w:r>
        <w:rPr>
          <w:rFonts w:ascii="Aptos" w:hAnsi="Aptos"/>
          <w:b w:val="0"/>
          <w:i/>
          <w:color w:val="555555"/>
          <w:sz w:val="18"/>
        </w:rPr>
        <w:t>Use only when the opportunity needs fuller context, process, development, or a project-specific explanation.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5 Adapt for the opportunity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408"/>
        <w:gridCol w:w="3408"/>
        <w:gridCol w:w="3408"/>
      </w:tblGrid>
      <w:tr>
        <w:tc>
          <w:tcPr>
            <w:tcW w:type="dxa" w:w="2232"/>
            <w:shd w:fill="7A263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Use</w:t>
            </w:r>
          </w:p>
        </w:tc>
        <w:tc>
          <w:tcPr>
            <w:tcW w:type="dxa" w:w="4320"/>
            <w:shd w:fill="7A263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Emphasis</w:t>
            </w:r>
          </w:p>
        </w:tc>
        <w:tc>
          <w:tcPr>
            <w:tcW w:type="dxa" w:w="4032"/>
            <w:shd w:fill="7A263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Remove or verify</w:t>
            </w:r>
          </w:p>
        </w:tc>
      </w:tr>
      <w:tr>
        <w:tc>
          <w:tcPr>
            <w:tcW w:type="dxa" w:w="22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Gallery or exhibition</w:t>
            </w:r>
          </w:p>
        </w:tc>
        <w:tc>
          <w:tcPr>
            <w:tcW w:type="dxa" w:w="432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Current work, viewing experience, context</w:t>
            </w:r>
          </w:p>
        </w:tc>
        <w:tc>
          <w:tcPr>
            <w:tcW w:type="dxa" w:w="40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Generic history and unrelated projects</w:t>
            </w:r>
          </w:p>
        </w:tc>
      </w:tr>
      <w:tr>
        <w:tc>
          <w:tcPr>
            <w:tcW w:type="dxa" w:w="22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EC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Grant or residency</w:t>
            </w:r>
          </w:p>
        </w:tc>
        <w:tc>
          <w:tcPr>
            <w:tcW w:type="dxa" w:w="432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EC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Project direction, process, need, feasibility</w:t>
            </w:r>
          </w:p>
        </w:tc>
        <w:tc>
          <w:tcPr>
            <w:tcW w:type="dxa" w:w="40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EC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Claims not supported by the proposal</w:t>
            </w:r>
          </w:p>
        </w:tc>
      </w:tr>
      <w:tr>
        <w:tc>
          <w:tcPr>
            <w:tcW w:type="dxa" w:w="22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Website or portfolio</w:t>
            </w:r>
          </w:p>
        </w:tc>
        <w:tc>
          <w:tcPr>
            <w:tcW w:type="dxa" w:w="432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Accessible overview and current practice</w:t>
            </w:r>
          </w:p>
        </w:tc>
        <w:tc>
          <w:tcPr>
            <w:tcW w:type="dxa" w:w="40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Outdated series and dense jargon</w:t>
            </w:r>
          </w:p>
        </w:tc>
      </w:tr>
      <w:tr>
        <w:tc>
          <w:tcPr>
            <w:tcW w:type="dxa" w:w="22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EC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Open call</w:t>
            </w:r>
          </w:p>
        </w:tc>
        <w:tc>
          <w:tcPr>
            <w:tcW w:type="dxa" w:w="432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EC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Fit with the prompt and selected work</w:t>
            </w:r>
          </w:p>
        </w:tc>
        <w:tc>
          <w:tcPr>
            <w:tcW w:type="dxa" w:w="40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EC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Material outside the word limit</w:t>
            </w:r>
          </w:p>
        </w:tc>
      </w:tr>
    </w:tbl>
    <w:p>
      <w:pPr>
        <w:pStyle w:val="Heading1"/>
      </w:pPr>
      <w:r>
        <w:t>Final edit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The statement is in my own first-person voice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The first sentences say what I make and what concerns the work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At least one detail could not describe another artist’s practice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Materials and process are connected to meaning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The statement does not tell viewers what they must feel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Biography, CV details and awards are kept elsewhere unless requested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The version meets the exact word limit and opportunity instructions</w:t>
      </w:r>
    </w:p>
    <w:sectPr w:rsidR="00FC693F" w:rsidRPr="0006063C" w:rsidSect="00034616">
      <w:footerReference w:type="default" r:id="rId9"/>
      <w:pgSz w:w="12240" w:h="15840"/>
      <w:pgMar w:top="936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7A263A"/>
        <w:sz w:val="16"/>
      </w:rPr>
      <w:t>Professional Artist Statement  |  Editable Word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Artist Statement</dc:title>
  <dc:subject/>
  <dc:creator>Free Statement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